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E5" w:rsidRPr="001B58E5" w:rsidRDefault="001B58E5" w:rsidP="0088288B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Приложение N 2</w:t>
      </w:r>
    </w:p>
    <w:p w:rsidR="001B58E5" w:rsidRPr="001B58E5" w:rsidRDefault="001B58E5" w:rsidP="001B58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Утверждена</w:t>
      </w:r>
    </w:p>
    <w:p w:rsidR="001B58E5" w:rsidRPr="001B58E5" w:rsidRDefault="001B58E5" w:rsidP="001B58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приказом МЧС России</w:t>
      </w:r>
    </w:p>
    <w:p w:rsidR="001B58E5" w:rsidRPr="001B58E5" w:rsidRDefault="001B58E5" w:rsidP="001B58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B58E5">
        <w:rPr>
          <w:rFonts w:ascii="Times New Roman" w:hAnsi="Times New Roman" w:cs="Times New Roman"/>
          <w:sz w:val="20"/>
        </w:rPr>
        <w:t>от 16.03.2020 N 171</w:t>
      </w:r>
    </w:p>
    <w:p w:rsidR="001B58E5" w:rsidRPr="001B58E5" w:rsidRDefault="001B58E5" w:rsidP="001B58E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58E5" w:rsidRPr="001B58E5" w:rsidRDefault="001B58E5" w:rsidP="001B58E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416"/>
        <w:gridCol w:w="3004"/>
      </w:tblGrid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Зарегистрирована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882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надзорной деятельности и профилактической работы по городу Оренбургу и Оренбургскому району управления надзорной деятельности и профилактической работы Главного управления МЧС </w:t>
            </w:r>
            <w:proofErr w:type="gramStart"/>
            <w:r>
              <w:rPr>
                <w:rFonts w:ascii="Times New Roman" w:hAnsi="Times New Roman" w:cs="Times New Roman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Оренбургской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094BD9" w:rsidRDefault="001B58E5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94BD9">
              <w:rPr>
                <w:rFonts w:ascii="Times New Roman" w:hAnsi="Times New Roman" w:cs="Times New Roman"/>
                <w:i/>
                <w:sz w:val="20"/>
              </w:rPr>
              <w:t>(Наименование подразделения МЧС России, предоставляющего государственную услугу)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"__" ______________ 20__ 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Регистрационный N ________________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58E5">
              <w:rPr>
                <w:rFonts w:ascii="Times New Roman" w:hAnsi="Times New Roman" w:cs="Times New Roman"/>
                <w:b/>
                <w:sz w:val="24"/>
              </w:rPr>
              <w:t>ДЕКЛАРАЦИЯ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  <w:b/>
                <w:sz w:val="24"/>
              </w:rPr>
              <w:t>ПОЖАРНОЙ БЕЗОПАСНОСТИ</w:t>
            </w:r>
          </w:p>
        </w:tc>
      </w:tr>
    </w:tbl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Настоящая декларация составлена в </w:t>
      </w:r>
      <w:proofErr w:type="gramStart"/>
      <w:r w:rsidRPr="001B58E5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88288B">
        <w:rPr>
          <w:rFonts w:ascii="Times New Roman" w:hAnsi="Times New Roman" w:cs="Times New Roman"/>
          <w:sz w:val="24"/>
          <w:szCs w:val="24"/>
        </w:rPr>
        <w:t xml:space="preserve"> </w:t>
      </w:r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</w:t>
      </w:r>
      <w:proofErr w:type="gramEnd"/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бюджетное учреждение культуры центра культуры и библиотечного обслужива</w:t>
      </w:r>
      <w:r w:rsidR="003F0EC1">
        <w:rPr>
          <w:rFonts w:ascii="Times New Roman" w:hAnsi="Times New Roman" w:cs="Times New Roman"/>
          <w:b/>
          <w:sz w:val="24"/>
          <w:szCs w:val="24"/>
          <w:u w:val="single"/>
        </w:rPr>
        <w:t>ния   «</w:t>
      </w:r>
      <w:proofErr w:type="spellStart"/>
      <w:r w:rsidR="003F0EC1">
        <w:rPr>
          <w:rFonts w:ascii="Times New Roman" w:hAnsi="Times New Roman" w:cs="Times New Roman"/>
          <w:b/>
          <w:sz w:val="24"/>
          <w:szCs w:val="24"/>
          <w:u w:val="single"/>
        </w:rPr>
        <w:t>Благословенский</w:t>
      </w:r>
      <w:proofErr w:type="spellEnd"/>
      <w:r w:rsidR="003F0EC1">
        <w:rPr>
          <w:rFonts w:ascii="Times New Roman" w:hAnsi="Times New Roman" w:cs="Times New Roman"/>
          <w:b/>
          <w:sz w:val="24"/>
          <w:szCs w:val="24"/>
          <w:u w:val="single"/>
        </w:rPr>
        <w:t>»________</w:t>
      </w:r>
    </w:p>
    <w:p w:rsidR="001B58E5" w:rsidRPr="001B58E5" w:rsidRDefault="001B58E5" w:rsidP="0088288B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(Функциональное назначение;(полное наименование объекта защиты)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Собственник объекта защиты </w:t>
      </w:r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учреждение культуры центра культуры и библиотечного обслуживания</w:t>
      </w:r>
      <w:proofErr w:type="gramStart"/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«</w:t>
      </w:r>
      <w:proofErr w:type="spellStart"/>
      <w:proofErr w:type="gramEnd"/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Благословенский</w:t>
      </w:r>
      <w:proofErr w:type="spellEnd"/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»______</w:t>
      </w:r>
      <w:r w:rsidR="0088288B">
        <w:rPr>
          <w:rFonts w:ascii="Times New Roman" w:hAnsi="Times New Roman" w:cs="Times New Roman"/>
          <w:sz w:val="24"/>
          <w:szCs w:val="24"/>
          <w:u w:val="single"/>
        </w:rPr>
        <w:tab/>
      </w:r>
      <w:r w:rsidR="0088288B">
        <w:rPr>
          <w:rFonts w:ascii="Times New Roman" w:hAnsi="Times New Roman" w:cs="Times New Roman"/>
          <w:sz w:val="24"/>
          <w:szCs w:val="24"/>
          <w:u w:val="single"/>
        </w:rPr>
        <w:tab/>
      </w:r>
      <w:r w:rsidR="0088288B">
        <w:rPr>
          <w:rFonts w:ascii="Times New Roman" w:hAnsi="Times New Roman" w:cs="Times New Roman"/>
          <w:sz w:val="24"/>
          <w:szCs w:val="24"/>
          <w:u w:val="single"/>
        </w:rPr>
        <w:tab/>
      </w:r>
      <w:r w:rsidR="0088288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400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58E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58E5">
        <w:rPr>
          <w:rFonts w:ascii="Times New Roman" w:hAnsi="Times New Roman" w:cs="Times New Roman"/>
          <w:i/>
          <w:szCs w:val="24"/>
        </w:rPr>
        <w:t>(Указываются организационно-правовая форма</w:t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юридического лица или фамилия, имя, отчество (при наличии) физического лица,</w:t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индивидуального предпринимателя, являющегося собственником объекта защиты или лицом, владеющим</w:t>
      </w:r>
    </w:p>
    <w:p w:rsidR="001B58E5" w:rsidRPr="001B58E5" w:rsidRDefault="001B58E5" w:rsidP="0088288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i/>
          <w:szCs w:val="24"/>
        </w:rPr>
        <w:t>объектом защиты на праве хозяйственного ведения, оперативного управления либо ином законном основании,</w:t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предусмотренном федеральным законом или договором)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Основной государственный регистрационный номер записи о государственной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регистрации юридического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1115658031796___________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5638059251</w:t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Место нахождения объекта </w:t>
      </w:r>
      <w:proofErr w:type="gramStart"/>
      <w:r w:rsidRPr="001B58E5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88288B">
        <w:rPr>
          <w:rFonts w:ascii="Times New Roman" w:hAnsi="Times New Roman" w:cs="Times New Roman"/>
          <w:sz w:val="24"/>
          <w:szCs w:val="24"/>
        </w:rPr>
        <w:t xml:space="preserve"> </w:t>
      </w:r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Оренбургская</w:t>
      </w:r>
      <w:proofErr w:type="gramEnd"/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Оренбургский район, с. </w:t>
      </w:r>
      <w:proofErr w:type="spellStart"/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Благословенка</w:t>
      </w:r>
      <w:proofErr w:type="spellEnd"/>
      <w:r w:rsidR="0088288B" w:rsidRPr="003F0EC1">
        <w:rPr>
          <w:rFonts w:ascii="Times New Roman" w:hAnsi="Times New Roman" w:cs="Times New Roman"/>
          <w:b/>
          <w:sz w:val="24"/>
          <w:szCs w:val="24"/>
          <w:u w:val="single"/>
        </w:rPr>
        <w:t>, ул. Центральная ,14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                                           </w:t>
      </w:r>
      <w:r w:rsidRPr="001B58E5">
        <w:rPr>
          <w:rFonts w:ascii="Times New Roman" w:hAnsi="Times New Roman" w:cs="Times New Roman"/>
          <w:i/>
          <w:szCs w:val="24"/>
        </w:rPr>
        <w:t xml:space="preserve">     (Указывается адрес объекта защиты)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Почтовый и электронный адреса, телефон, факс юридического (физического)</w:t>
      </w:r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B58E5">
        <w:rPr>
          <w:rFonts w:ascii="Times New Roman" w:hAnsi="Times New Roman" w:cs="Times New Roman"/>
          <w:sz w:val="24"/>
          <w:szCs w:val="24"/>
        </w:rPr>
        <w:t>(при наличии), которому принадлежит объект защиты</w:t>
      </w:r>
    </w:p>
    <w:p w:rsidR="001B58E5" w:rsidRPr="003F0EC1" w:rsidRDefault="0088288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>460525  Оренбургская</w:t>
      </w:r>
      <w:proofErr w:type="gramEnd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Оренбургский район, с. </w:t>
      </w:r>
      <w:proofErr w:type="spellStart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>Благословенка</w:t>
      </w:r>
      <w:proofErr w:type="spellEnd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, ул. Центральная ,14, 8(3532) 39-66-31, </w:t>
      </w:r>
      <w:proofErr w:type="spellStart"/>
      <w:r w:rsidRPr="003F0E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mbkblag</w:t>
      </w:r>
      <w:proofErr w:type="spellEnd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3F0E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3F0EC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F0EC1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Сведения о вводе объекта защиты в эксплуатацию,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8E5">
        <w:rPr>
          <w:rFonts w:ascii="Times New Roman" w:hAnsi="Times New Roman" w:cs="Times New Roman"/>
          <w:sz w:val="24"/>
          <w:szCs w:val="24"/>
        </w:rPr>
        <w:t>реконструкции, капитального ремонта, изменении класса функциональной</w:t>
      </w:r>
      <w:r>
        <w:rPr>
          <w:rFonts w:ascii="Times New Roman" w:hAnsi="Times New Roman" w:cs="Times New Roman"/>
          <w:sz w:val="24"/>
          <w:szCs w:val="24"/>
        </w:rPr>
        <w:t xml:space="preserve"> пожарной </w:t>
      </w:r>
      <w:r w:rsidRPr="001B58E5">
        <w:rPr>
          <w:rFonts w:ascii="Times New Roman" w:hAnsi="Times New Roman" w:cs="Times New Roman"/>
          <w:sz w:val="24"/>
          <w:szCs w:val="24"/>
        </w:rPr>
        <w:t xml:space="preserve">опасности (для объектов защиты, </w:t>
      </w:r>
      <w:r>
        <w:rPr>
          <w:rFonts w:ascii="Times New Roman" w:hAnsi="Times New Roman" w:cs="Times New Roman"/>
          <w:sz w:val="24"/>
          <w:szCs w:val="24"/>
        </w:rPr>
        <w:t xml:space="preserve">введенных </w:t>
      </w:r>
      <w:r w:rsidRPr="001B58E5">
        <w:rPr>
          <w:rFonts w:ascii="Times New Roman" w:hAnsi="Times New Roman" w:cs="Times New Roman"/>
          <w:sz w:val="24"/>
          <w:szCs w:val="24"/>
        </w:rPr>
        <w:t>в эксплуатацию)</w:t>
      </w:r>
    </w:p>
    <w:p w:rsidR="003F0EC1" w:rsidRDefault="0088288B" w:rsidP="003F0EC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Здание введено в </w:t>
      </w:r>
      <w:proofErr w:type="gramStart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>эксплуатацию  в</w:t>
      </w:r>
      <w:proofErr w:type="gramEnd"/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320C"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1966 году, капитальный ремонт </w:t>
      </w:r>
      <w:r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проводился</w:t>
      </w:r>
      <w:r w:rsidR="00A2320C" w:rsidRPr="003F0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1989г</w:t>
      </w:r>
    </w:p>
    <w:p w:rsidR="001B58E5" w:rsidRPr="001B58E5" w:rsidRDefault="001B58E5" w:rsidP="003F0EC1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дата ввода объекта защиты в эксплуатацию, проведения реконструкции, капитального ремонта,</w:t>
      </w:r>
    </w:p>
    <w:p w:rsidR="001B58E5" w:rsidRPr="001B58E5" w:rsidRDefault="001B58E5" w:rsidP="003F0EC1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изменения класса функциональной пожарной опасности и объем проведенных работ по</w:t>
      </w:r>
    </w:p>
    <w:p w:rsidR="001B58E5" w:rsidRPr="001B58E5" w:rsidRDefault="001B58E5" w:rsidP="003F0EC1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реконструкции, капитальному ремонту, а также реквизиты документов, на основании которых</w:t>
      </w:r>
    </w:p>
    <w:p w:rsidR="001B58E5" w:rsidRDefault="001B58E5" w:rsidP="003F0EC1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1B58E5">
        <w:rPr>
          <w:rFonts w:ascii="Times New Roman" w:hAnsi="Times New Roman" w:cs="Times New Roman"/>
          <w:i/>
          <w:sz w:val="22"/>
          <w:szCs w:val="24"/>
        </w:rPr>
        <w:t>проводились соответствующие работы)</w:t>
      </w:r>
    </w:p>
    <w:p w:rsidR="0088288B" w:rsidRDefault="0088288B" w:rsidP="003F0EC1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</w:p>
    <w:p w:rsidR="0088288B" w:rsidRDefault="0088288B" w:rsidP="0059400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</w:p>
    <w:p w:rsidR="0088288B" w:rsidRPr="001B58E5" w:rsidRDefault="0088288B" w:rsidP="0059400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</w:p>
    <w:p w:rsid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1C32" w:rsidRDefault="00E11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1C32" w:rsidRPr="001B58E5" w:rsidRDefault="00E11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3855"/>
        <w:gridCol w:w="2438"/>
        <w:gridCol w:w="1928"/>
      </w:tblGrid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221" w:type="dxa"/>
            <w:gridSpan w:val="3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 w:rsidR="001B58E5" w:rsidRPr="001B58E5" w:rsidTr="00E11C32">
        <w:tc>
          <w:tcPr>
            <w:tcW w:w="830" w:type="dxa"/>
            <w:vMerge w:val="restart"/>
            <w:vAlign w:val="center"/>
          </w:tcPr>
          <w:p w:rsidR="001B58E5" w:rsidRPr="001B58E5" w:rsidRDefault="001B58E5" w:rsidP="00E11C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3"/>
            <w:vAlign w:val="center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защиты</w:t>
            </w:r>
          </w:p>
        </w:tc>
      </w:tr>
      <w:tr w:rsidR="001B58E5" w:rsidRPr="001B58E5" w:rsidTr="00E11C32">
        <w:tc>
          <w:tcPr>
            <w:tcW w:w="830" w:type="dxa"/>
            <w:vMerge/>
          </w:tcPr>
          <w:p w:rsidR="001B58E5" w:rsidRPr="001B58E5" w:rsidRDefault="001B58E5" w:rsidP="00E1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28" w:type="dxa"/>
            <w:vAlign w:val="bottom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 w:rsidR="001B58E5" w:rsidRPr="001B58E5" w:rsidTr="00E11C32">
        <w:tc>
          <w:tcPr>
            <w:tcW w:w="830" w:type="dxa"/>
            <w:vAlign w:val="bottom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1928" w:type="dxa"/>
          </w:tcPr>
          <w:p w:rsidR="001B58E5" w:rsidRPr="005E5AEF" w:rsidRDefault="005E5AEF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B58E5" w:rsidRPr="001B58E5" w:rsidTr="00E11C32">
        <w:tc>
          <w:tcPr>
            <w:tcW w:w="830" w:type="dxa"/>
            <w:vAlign w:val="center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Класс конструктивной пожарной опасности</w:t>
            </w:r>
          </w:p>
        </w:tc>
        <w:tc>
          <w:tcPr>
            <w:tcW w:w="1928" w:type="dxa"/>
          </w:tcPr>
          <w:p w:rsidR="001B58E5" w:rsidRPr="005E5AEF" w:rsidRDefault="005E5AEF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3" w:type="dxa"/>
            <w:gridSpan w:val="2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Класс функциональной пожарной опасности</w:t>
            </w:r>
          </w:p>
        </w:tc>
        <w:tc>
          <w:tcPr>
            <w:tcW w:w="1928" w:type="dxa"/>
          </w:tcPr>
          <w:p w:rsidR="001B58E5" w:rsidRPr="001B58E5" w:rsidRDefault="005E5AEF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2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3" w:type="dxa"/>
            <w:gridSpan w:val="2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Высота здания</w:t>
            </w:r>
          </w:p>
        </w:tc>
        <w:tc>
          <w:tcPr>
            <w:tcW w:w="1928" w:type="dxa"/>
          </w:tcPr>
          <w:p w:rsidR="001B58E5" w:rsidRPr="001B58E5" w:rsidRDefault="005E5AEF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3" w:type="dxa"/>
            <w:gridSpan w:val="2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Площадь этажа в пределах пожарного отсека здания</w:t>
            </w:r>
          </w:p>
        </w:tc>
        <w:tc>
          <w:tcPr>
            <w:tcW w:w="1928" w:type="dxa"/>
          </w:tcPr>
          <w:p w:rsidR="001B58E5" w:rsidRPr="001B58E5" w:rsidRDefault="003F0EC1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93" w:type="dxa"/>
            <w:gridSpan w:val="2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Объем здания</w:t>
            </w:r>
          </w:p>
        </w:tc>
        <w:tc>
          <w:tcPr>
            <w:tcW w:w="1928" w:type="dxa"/>
          </w:tcPr>
          <w:p w:rsidR="001B58E5" w:rsidRPr="003F0EC1" w:rsidRDefault="003F0EC1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2032,8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B58E5" w:rsidRPr="001B58E5" w:rsidTr="00E11C32">
        <w:tc>
          <w:tcPr>
            <w:tcW w:w="830" w:type="dxa"/>
            <w:vAlign w:val="center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928" w:type="dxa"/>
          </w:tcPr>
          <w:p w:rsidR="001B58E5" w:rsidRPr="001B58E5" w:rsidRDefault="0088288B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93" w:type="dxa"/>
            <w:gridSpan w:val="2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Категория наружных установок по пожарной опасности, категория зданий, сооружений по пожарной и взрывопожарной опасности (указывается для зданий производственного или складского назначения)</w:t>
            </w:r>
          </w:p>
        </w:tc>
        <w:tc>
          <w:tcPr>
            <w:tcW w:w="1928" w:type="dxa"/>
          </w:tcPr>
          <w:p w:rsidR="001B58E5" w:rsidRPr="001B58E5" w:rsidRDefault="005E5AEF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93" w:type="dxa"/>
            <w:gridSpan w:val="2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тип систем противопожарной защиты (системы </w:t>
            </w:r>
            <w:proofErr w:type="spellStart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1928" w:type="dxa"/>
          </w:tcPr>
          <w:p w:rsidR="001B58E5" w:rsidRPr="00537AF6" w:rsidRDefault="0000260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охранно-пожарная сигнализация «</w:t>
            </w:r>
            <w:proofErr w:type="spellStart"/>
            <w:r w:rsidRP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Bolid</w:t>
            </w:r>
            <w:proofErr w:type="spellEnd"/>
            <w:proofErr w:type="gramStart"/>
            <w:r w:rsidRP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,речевой</w:t>
            </w:r>
            <w:proofErr w:type="gramEnd"/>
            <w:r w:rsid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оповещатель</w:t>
            </w:r>
            <w:proofErr w:type="spellEnd"/>
            <w:r w:rsid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«Соната-К», световое табло «План эвакуации», световое табло «Выход», </w:t>
            </w:r>
            <w:proofErr w:type="spellStart"/>
            <w:r w:rsid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извещатель</w:t>
            </w:r>
            <w:proofErr w:type="spellEnd"/>
            <w:r w:rsidR="00537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пожарный дымовой адресный «ДИП-34А»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gridSpan w:val="3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Оценка пожарного риска, проведенная на объекте защиты</w:t>
            </w:r>
          </w:p>
          <w:p w:rsid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(Заполняется, если проводился расчет пожарного риска. В разделе указываются расчетные значения пожарного риска, а также комплекс выполняемых дополнительных инженерно-технических и организационных мероприятий для обеспечения допустимого значения уровня пожарного риска, в том числе перечень и тип систем противопожарной защиты)</w:t>
            </w:r>
          </w:p>
          <w:p w:rsidR="003F0EC1" w:rsidRPr="003F0EC1" w:rsidRDefault="003F0EC1" w:rsidP="00E11C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EC1">
              <w:rPr>
                <w:rFonts w:ascii="Times New Roman" w:hAnsi="Times New Roman" w:cs="Times New Roman"/>
                <w:b/>
                <w:sz w:val="24"/>
                <w:szCs w:val="24"/>
              </w:rPr>
              <w:t>Не проводилось</w:t>
            </w:r>
          </w:p>
        </w:tc>
      </w:tr>
      <w:tr w:rsidR="001B58E5" w:rsidRPr="001B58E5" w:rsidTr="00E11C32">
        <w:tc>
          <w:tcPr>
            <w:tcW w:w="9051" w:type="dxa"/>
            <w:gridSpan w:val="4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  <w:gridSpan w:val="3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Оценка возможного ущерба имуществу третьих лиц от пожара</w:t>
            </w:r>
          </w:p>
          <w:p w:rsidR="001B58E5" w:rsidRDefault="00537AF6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ущерба имуществу третьих лиц от пожара составит 00 (ноль)рублей 00 копеек</w:t>
            </w:r>
          </w:p>
          <w:p w:rsidR="003F0EC1" w:rsidRPr="001B58E5" w:rsidRDefault="003F0EC1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 w:rsidTr="00E11C32">
        <w:trPr>
          <w:trHeight w:val="739"/>
        </w:trPr>
        <w:tc>
          <w:tcPr>
            <w:tcW w:w="9051" w:type="dxa"/>
            <w:gridSpan w:val="4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 w:rsidTr="00E11C32">
        <w:tc>
          <w:tcPr>
            <w:tcW w:w="830" w:type="dxa"/>
            <w:vMerge w:val="restart"/>
          </w:tcPr>
          <w:p w:rsidR="001B58E5" w:rsidRPr="001B58E5" w:rsidRDefault="001B58E5" w:rsidP="00E11C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  <w:gridSpan w:val="3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мероприятий по обеспечению пожарной безопасности, выполнение которых должно обеспечиваться на объекте защиты</w:t>
            </w:r>
          </w:p>
        </w:tc>
      </w:tr>
      <w:tr w:rsidR="001B58E5" w:rsidRPr="001B58E5" w:rsidTr="00E11C32">
        <w:tc>
          <w:tcPr>
            <w:tcW w:w="830" w:type="dxa"/>
            <w:vMerge/>
          </w:tcPr>
          <w:p w:rsidR="001B58E5" w:rsidRPr="001B58E5" w:rsidRDefault="001B58E5" w:rsidP="00E1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противопожарного мероприятия</w:t>
            </w:r>
          </w:p>
        </w:tc>
        <w:tc>
          <w:tcPr>
            <w:tcW w:w="2438" w:type="dxa"/>
            <w:vAlign w:val="bottom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и нормативных документов по пожарной безопасности, перечень статей (частей, пунктов) устанавливающих требования пожарной безопасности к объекту защиты</w:t>
            </w:r>
          </w:p>
        </w:tc>
        <w:tc>
          <w:tcPr>
            <w:tcW w:w="1928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выполняется/не 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Противопожарные расстояния между зданиями и сооружениями</w:t>
            </w: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4.13130</w:t>
            </w:r>
          </w:p>
        </w:tc>
        <w:tc>
          <w:tcPr>
            <w:tcW w:w="192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Наружное противопожарное водоснабжение</w:t>
            </w: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8.13130</w:t>
            </w:r>
          </w:p>
        </w:tc>
        <w:tc>
          <w:tcPr>
            <w:tcW w:w="192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Проезды и подъезды для пожарной техники</w:t>
            </w: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4.13130</w:t>
            </w:r>
          </w:p>
        </w:tc>
        <w:tc>
          <w:tcPr>
            <w:tcW w:w="192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Конструктивные и объемно-планировочные решения, степень огнестойкости и класс конструктивной пожарной опасности</w:t>
            </w: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2.13130</w:t>
            </w:r>
          </w:p>
        </w:tc>
        <w:tc>
          <w:tcPr>
            <w:tcW w:w="192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при возникновении пожара, эвакуационные пути и выходы</w:t>
            </w: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1.13130</w:t>
            </w:r>
          </w:p>
        </w:tc>
        <w:tc>
          <w:tcPr>
            <w:tcW w:w="192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пожарно-спасательных подразделений при ликвидации пожара</w:t>
            </w: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4.13130</w:t>
            </w:r>
          </w:p>
        </w:tc>
        <w:tc>
          <w:tcPr>
            <w:tcW w:w="192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55" w:type="dxa"/>
            <w:vAlign w:val="bottom"/>
          </w:tcPr>
          <w:p w:rsid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противопожарной защиты (системы </w:t>
            </w:r>
            <w:proofErr w:type="spellStart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  <w:p w:rsidR="00E11C32" w:rsidRDefault="00E11C32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32" w:rsidRDefault="00E11C32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32" w:rsidRDefault="00E11C32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32" w:rsidRDefault="00E11C32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32" w:rsidRDefault="00E11C32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32" w:rsidRPr="001B58E5" w:rsidRDefault="00E11C32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 5.13130</w:t>
            </w:r>
          </w:p>
        </w:tc>
        <w:tc>
          <w:tcPr>
            <w:tcW w:w="1928" w:type="dxa"/>
          </w:tcPr>
          <w:p w:rsidR="00537AF6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E5" w:rsidRPr="00537AF6" w:rsidRDefault="00537AF6" w:rsidP="00E11C32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55" w:type="dxa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Размещение, управление и взаимодействие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</w:t>
            </w: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5.13130</w:t>
            </w:r>
          </w:p>
        </w:tc>
        <w:tc>
          <w:tcPr>
            <w:tcW w:w="192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1B58E5" w:rsidRPr="001B58E5" w:rsidTr="00E11C32">
        <w:tc>
          <w:tcPr>
            <w:tcW w:w="830" w:type="dxa"/>
          </w:tcPr>
          <w:p w:rsidR="001B58E5" w:rsidRPr="001B58E5" w:rsidRDefault="001B58E5" w:rsidP="00E11C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55" w:type="dxa"/>
            <w:vAlign w:val="bottom"/>
          </w:tcPr>
          <w:p w:rsidR="001B58E5" w:rsidRPr="001B58E5" w:rsidRDefault="001B58E5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 по обеспечению пожарной безопасности объекта защиты и противопожарный режим</w:t>
            </w:r>
          </w:p>
        </w:tc>
        <w:tc>
          <w:tcPr>
            <w:tcW w:w="243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12.1.004-91 ССБТ</w:t>
            </w:r>
          </w:p>
        </w:tc>
        <w:tc>
          <w:tcPr>
            <w:tcW w:w="1928" w:type="dxa"/>
          </w:tcPr>
          <w:p w:rsidR="001B58E5" w:rsidRPr="001B58E5" w:rsidRDefault="00537AF6" w:rsidP="00E11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</w:tbl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420"/>
        <w:gridCol w:w="1361"/>
        <w:gridCol w:w="2494"/>
      </w:tblGrid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Настоящая декларация разработана</w:t>
            </w:r>
          </w:p>
          <w:p w:rsidR="00537AF6" w:rsidRDefault="00537A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ЦК и БО</w:t>
            </w:r>
          </w:p>
          <w:p w:rsidR="00537AF6" w:rsidRPr="001B58E5" w:rsidRDefault="003F0E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37AF6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="00537AF6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537AF6" w:rsidP="003F0E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F0EC1">
              <w:rPr>
                <w:rFonts w:ascii="Times New Roman" w:hAnsi="Times New Roman" w:cs="Times New Roman"/>
                <w:sz w:val="24"/>
                <w:szCs w:val="24"/>
              </w:rPr>
              <w:t xml:space="preserve">Наталья Николаевна </w:t>
            </w:r>
            <w:proofErr w:type="spellStart"/>
            <w:r w:rsidR="003F0EC1">
              <w:rPr>
                <w:rFonts w:ascii="Times New Roman" w:hAnsi="Times New Roman" w:cs="Times New Roman"/>
                <w:sz w:val="24"/>
                <w:szCs w:val="24"/>
              </w:rPr>
              <w:t>Турбабина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3F0EC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594006" w:rsidRDefault="0059400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</w:t>
            </w:r>
            <w:r w:rsidR="001B58E5"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(фамилия, имя, отчество (при наличии)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594006" w:rsidRDefault="001B58E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58E5" w:rsidRPr="00594006" w:rsidRDefault="001B58E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М.П. (при наличии)</w:t>
            </w:r>
          </w:p>
        </w:tc>
      </w:tr>
    </w:tbl>
    <w:p w:rsidR="009305D9" w:rsidRDefault="009305D9" w:rsidP="001B58E5"/>
    <w:sectPr w:rsidR="009305D9" w:rsidSect="0088288B">
      <w:pgSz w:w="11906" w:h="16838"/>
      <w:pgMar w:top="14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E5"/>
    <w:rsid w:val="00002605"/>
    <w:rsid w:val="00094BD9"/>
    <w:rsid w:val="001A6705"/>
    <w:rsid w:val="001B58E5"/>
    <w:rsid w:val="003F0EC1"/>
    <w:rsid w:val="00537AF6"/>
    <w:rsid w:val="00594006"/>
    <w:rsid w:val="005E5AEF"/>
    <w:rsid w:val="0088288B"/>
    <w:rsid w:val="009305D9"/>
    <w:rsid w:val="00A2320C"/>
    <w:rsid w:val="00A60E2E"/>
    <w:rsid w:val="00E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465AE-CAD6-4A62-92EA-F43FC14D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Альбина Мунавировна</dc:creator>
  <cp:lastModifiedBy>user</cp:lastModifiedBy>
  <cp:revision>5</cp:revision>
  <cp:lastPrinted>2021-08-25T07:20:00Z</cp:lastPrinted>
  <dcterms:created xsi:type="dcterms:W3CDTF">2021-08-17T08:11:00Z</dcterms:created>
  <dcterms:modified xsi:type="dcterms:W3CDTF">2021-08-25T07:23:00Z</dcterms:modified>
</cp:coreProperties>
</file>